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
        <w:tblW w:w="10851" w:type="dxa"/>
        <w:tblCellMar>
          <w:left w:w="0" w:type="dxa"/>
          <w:right w:w="0" w:type="dxa"/>
        </w:tblCellMar>
        <w:tblLook w:val="04A0"/>
      </w:tblPr>
      <w:tblGrid>
        <w:gridCol w:w="4503"/>
        <w:gridCol w:w="6348"/>
      </w:tblGrid>
      <w:tr w:rsidR="00137B10" w:rsidRPr="00137B10" w:rsidTr="00137B10">
        <w:trPr>
          <w:trHeight w:val="1519"/>
        </w:trPr>
        <w:tc>
          <w:tcPr>
            <w:tcW w:w="4503" w:type="dxa"/>
            <w:tcMar>
              <w:top w:w="0" w:type="dxa"/>
              <w:left w:w="108" w:type="dxa"/>
              <w:bottom w:w="0" w:type="dxa"/>
              <w:right w:w="108" w:type="dxa"/>
            </w:tcMar>
            <w:hideMark/>
          </w:tcPr>
          <w:p w:rsidR="00137B10" w:rsidRPr="002A22D6" w:rsidRDefault="00137B10" w:rsidP="003B200F">
            <w:pPr>
              <w:spacing w:after="0" w:line="360" w:lineRule="auto"/>
              <w:jc w:val="center"/>
              <w:rPr>
                <w:rFonts w:eastAsia="Times New Roman" w:cs="Times New Roman"/>
                <w:b/>
                <w:szCs w:val="28"/>
                <w:lang w:val="en-US" w:eastAsia="vi-VN"/>
              </w:rPr>
            </w:pPr>
            <w:r w:rsidRPr="002A22D6">
              <w:rPr>
                <w:rFonts w:eastAsia="Times New Roman" w:cs="Times New Roman"/>
                <w:b/>
                <w:szCs w:val="28"/>
                <w:lang w:val="en-US" w:eastAsia="vi-VN"/>
              </w:rPr>
              <w:t>UBND</w:t>
            </w:r>
            <w:r w:rsidRPr="002A22D6">
              <w:rPr>
                <w:rFonts w:eastAsia="Times New Roman" w:cs="Times New Roman"/>
                <w:b/>
                <w:szCs w:val="28"/>
                <w:lang w:eastAsia="vi-VN"/>
              </w:rPr>
              <w:t xml:space="preserve"> </w:t>
            </w:r>
            <w:r w:rsidRPr="002A22D6">
              <w:rPr>
                <w:rFonts w:eastAsia="Times New Roman" w:cs="Times New Roman"/>
                <w:b/>
                <w:szCs w:val="28"/>
                <w:lang w:val="en-US" w:eastAsia="vi-VN"/>
              </w:rPr>
              <w:t>HUYỆN THANH HÀ</w:t>
            </w:r>
          </w:p>
          <w:p w:rsidR="00137B10" w:rsidRPr="002A22D6" w:rsidRDefault="00137B10" w:rsidP="003B200F">
            <w:pPr>
              <w:spacing w:after="0" w:line="360" w:lineRule="auto"/>
              <w:jc w:val="center"/>
              <w:rPr>
                <w:rFonts w:eastAsia="Times New Roman" w:cs="Times New Roman"/>
                <w:b/>
                <w:szCs w:val="28"/>
                <w:lang w:val="en-US" w:eastAsia="vi-VN"/>
              </w:rPr>
            </w:pPr>
            <w:r w:rsidRPr="002A22D6">
              <w:rPr>
                <w:rFonts w:eastAsia="Times New Roman" w:cs="Times New Roman"/>
                <w:b/>
                <w:bCs/>
                <w:szCs w:val="28"/>
                <w:lang w:eastAsia="vi-VN"/>
              </w:rPr>
              <w:t xml:space="preserve">TRƯỜNG </w:t>
            </w:r>
            <w:r w:rsidRPr="002A22D6">
              <w:rPr>
                <w:rFonts w:eastAsia="Times New Roman" w:cs="Times New Roman"/>
                <w:b/>
                <w:bCs/>
                <w:szCs w:val="28"/>
                <w:lang w:val="en-US" w:eastAsia="vi-VN"/>
              </w:rPr>
              <w:t>TH THANH AN</w:t>
            </w:r>
          </w:p>
          <w:p w:rsidR="00137B10" w:rsidRPr="00137B10" w:rsidRDefault="00137B10" w:rsidP="003B200F">
            <w:pPr>
              <w:spacing w:after="0" w:line="360" w:lineRule="auto"/>
              <w:jc w:val="center"/>
              <w:rPr>
                <w:rFonts w:eastAsia="Times New Roman" w:cs="Times New Roman"/>
                <w:szCs w:val="28"/>
                <w:lang w:eastAsia="vi-VN"/>
              </w:rPr>
            </w:pPr>
          </w:p>
        </w:tc>
        <w:tc>
          <w:tcPr>
            <w:tcW w:w="6348" w:type="dxa"/>
            <w:tcMar>
              <w:top w:w="0" w:type="dxa"/>
              <w:left w:w="108" w:type="dxa"/>
              <w:bottom w:w="0" w:type="dxa"/>
              <w:right w:w="108" w:type="dxa"/>
            </w:tcMar>
            <w:hideMark/>
          </w:tcPr>
          <w:p w:rsidR="00137B10" w:rsidRPr="002A22D6" w:rsidRDefault="00137B10" w:rsidP="003B200F">
            <w:pPr>
              <w:spacing w:after="0" w:line="360" w:lineRule="auto"/>
              <w:jc w:val="center"/>
              <w:rPr>
                <w:rFonts w:eastAsia="Times New Roman" w:cs="Times New Roman"/>
                <w:b/>
                <w:szCs w:val="28"/>
                <w:lang w:eastAsia="vi-VN"/>
              </w:rPr>
            </w:pPr>
            <w:r w:rsidRPr="002A22D6">
              <w:rPr>
                <w:rFonts w:eastAsia="Times New Roman" w:cs="Times New Roman"/>
                <w:b/>
                <w:bCs/>
                <w:szCs w:val="28"/>
                <w:lang w:val="pt-BR" w:eastAsia="vi-VN"/>
              </w:rPr>
              <w:t>CỘNG HÒA XÃ HỘI CHỦ NGHĨA VIỆT NAM</w:t>
            </w:r>
          </w:p>
          <w:p w:rsidR="00137B10" w:rsidRPr="002A22D6" w:rsidRDefault="00137B10" w:rsidP="003B200F">
            <w:pPr>
              <w:spacing w:after="0" w:line="360" w:lineRule="auto"/>
              <w:jc w:val="center"/>
              <w:rPr>
                <w:rFonts w:eastAsia="Times New Roman" w:cs="Times New Roman"/>
                <w:b/>
                <w:szCs w:val="28"/>
                <w:lang w:eastAsia="vi-VN"/>
              </w:rPr>
            </w:pPr>
            <w:r w:rsidRPr="002A22D6">
              <w:rPr>
                <w:rFonts w:eastAsia="Times New Roman" w:cs="Times New Roman"/>
                <w:b/>
                <w:bCs/>
                <w:szCs w:val="28"/>
                <w:lang w:val="pt-BR" w:eastAsia="vi-VN"/>
              </w:rPr>
              <w:t>Độc lập – Tự do – Hạnh phúc</w:t>
            </w:r>
          </w:p>
          <w:p w:rsidR="00137B10" w:rsidRPr="00137B10" w:rsidRDefault="00137B10" w:rsidP="003B200F">
            <w:pPr>
              <w:spacing w:after="0" w:line="360" w:lineRule="auto"/>
              <w:rPr>
                <w:rFonts w:eastAsia="Times New Roman" w:cs="Times New Roman"/>
                <w:szCs w:val="28"/>
                <w:lang w:eastAsia="vi-VN"/>
              </w:rPr>
            </w:pPr>
            <w:r w:rsidRPr="00137B10">
              <w:rPr>
                <w:rFonts w:eastAsia="Times New Roman" w:cs="Times New Roman"/>
                <w:szCs w:val="28"/>
                <w:lang w:val="pt-BR" w:eastAsia="vi-VN"/>
              </w:rPr>
              <w:t>            </w:t>
            </w:r>
            <w:r w:rsidRPr="00137B10">
              <w:rPr>
                <w:rFonts w:eastAsia="Times New Roman" w:cs="Times New Roman"/>
                <w:i/>
                <w:iCs/>
                <w:szCs w:val="28"/>
                <w:lang w:val="pt-BR" w:eastAsia="vi-VN"/>
              </w:rPr>
              <w:t>Thanh An, ngày 17 tháng 11 năm 2021</w:t>
            </w:r>
          </w:p>
        </w:tc>
      </w:tr>
    </w:tbl>
    <w:p w:rsidR="00137B10" w:rsidRPr="00137B10" w:rsidRDefault="00137B10" w:rsidP="003B200F">
      <w:pPr>
        <w:spacing w:after="0" w:line="360" w:lineRule="auto"/>
        <w:jc w:val="both"/>
        <w:rPr>
          <w:rFonts w:eastAsia="Times New Roman" w:cs="Times New Roman"/>
          <w:color w:val="000000"/>
          <w:szCs w:val="28"/>
          <w:lang w:eastAsia="vi-VN"/>
        </w:rPr>
      </w:pPr>
    </w:p>
    <w:p w:rsidR="00137B10" w:rsidRPr="00CA4368" w:rsidRDefault="00137B10" w:rsidP="003B200F">
      <w:pPr>
        <w:spacing w:after="0" w:line="360" w:lineRule="auto"/>
        <w:jc w:val="center"/>
        <w:rPr>
          <w:rFonts w:eastAsia="Times New Roman" w:cs="Times New Roman"/>
          <w:b/>
          <w:color w:val="000000"/>
          <w:sz w:val="36"/>
          <w:szCs w:val="36"/>
          <w:lang w:eastAsia="vi-VN"/>
        </w:rPr>
      </w:pPr>
      <w:r w:rsidRPr="00CA4368">
        <w:rPr>
          <w:rFonts w:eastAsia="Times New Roman" w:cs="Times New Roman"/>
          <w:b/>
          <w:bCs/>
          <w:color w:val="000000"/>
          <w:sz w:val="36"/>
          <w:szCs w:val="36"/>
          <w:lang w:eastAsia="vi-VN"/>
        </w:rPr>
        <w:t>BÁO CÁO</w:t>
      </w:r>
    </w:p>
    <w:p w:rsidR="00137B10" w:rsidRPr="00CA4368" w:rsidRDefault="00137B10" w:rsidP="003B200F">
      <w:pPr>
        <w:spacing w:after="0" w:line="360" w:lineRule="auto"/>
        <w:jc w:val="center"/>
        <w:rPr>
          <w:rFonts w:eastAsia="Times New Roman" w:cs="Times New Roman"/>
          <w:b/>
          <w:color w:val="000000"/>
          <w:sz w:val="36"/>
          <w:szCs w:val="36"/>
          <w:lang w:eastAsia="vi-VN"/>
        </w:rPr>
      </w:pPr>
      <w:r w:rsidRPr="00CA4368">
        <w:rPr>
          <w:rFonts w:eastAsia="Times New Roman" w:cs="Times New Roman"/>
          <w:b/>
          <w:bCs/>
          <w:color w:val="000000"/>
          <w:sz w:val="36"/>
          <w:szCs w:val="36"/>
          <w:lang w:eastAsia="vi-VN"/>
        </w:rPr>
        <w:t>Công tác Đội tháng 11 – Kế hoạch hoạt động tháng 12</w:t>
      </w:r>
    </w:p>
    <w:p w:rsidR="00137B10" w:rsidRPr="00137B10" w:rsidRDefault="00137B10" w:rsidP="003B200F">
      <w:pPr>
        <w:spacing w:after="0" w:line="360" w:lineRule="auto"/>
        <w:ind w:left="360"/>
        <w:jc w:val="both"/>
        <w:rPr>
          <w:rFonts w:eastAsia="Times New Roman" w:cs="Times New Roman"/>
          <w:b/>
          <w:color w:val="000000"/>
          <w:szCs w:val="28"/>
          <w:u w:val="single"/>
          <w:lang w:eastAsia="vi-VN"/>
        </w:rPr>
      </w:pPr>
      <w:r w:rsidRPr="00E522C4">
        <w:rPr>
          <w:rFonts w:eastAsia="Times New Roman" w:cs="Times New Roman"/>
          <w:b/>
          <w:bCs/>
          <w:color w:val="000000"/>
          <w:szCs w:val="28"/>
          <w:u w:val="single"/>
          <w:lang w:val="pt-BR" w:eastAsia="vi-VN"/>
        </w:rPr>
        <w:t>I. Kết quả hoạt động tháng 11/2021</w:t>
      </w:r>
    </w:p>
    <w:p w:rsidR="003B200F" w:rsidRPr="003B200F" w:rsidRDefault="003B200F" w:rsidP="003B200F">
      <w:pPr>
        <w:spacing w:after="0" w:line="360" w:lineRule="auto"/>
        <w:ind w:left="360"/>
        <w:jc w:val="both"/>
        <w:rPr>
          <w:rFonts w:eastAsia="Times New Roman" w:cs="Times New Roman"/>
          <w:b/>
          <w:bCs/>
          <w:color w:val="000000"/>
          <w:szCs w:val="28"/>
          <w:lang w:val="pt-BR" w:eastAsia="vi-VN"/>
        </w:rPr>
      </w:pPr>
      <w:r w:rsidRPr="003B200F">
        <w:rPr>
          <w:rFonts w:eastAsia="Times New Roman" w:cs="Times New Roman"/>
          <w:b/>
          <w:bCs/>
          <w:color w:val="000000"/>
          <w:szCs w:val="28"/>
          <w:lang w:val="pt-BR" w:eastAsia="vi-VN"/>
        </w:rPr>
        <w:t>* Những việc đã làm được:</w:t>
      </w:r>
    </w:p>
    <w:p w:rsidR="00137B10" w:rsidRPr="00137B10" w:rsidRDefault="00137B10" w:rsidP="003B200F">
      <w:pPr>
        <w:spacing w:after="0" w:line="360" w:lineRule="auto"/>
        <w:ind w:left="360"/>
        <w:jc w:val="both"/>
        <w:rPr>
          <w:rFonts w:eastAsia="Times New Roman" w:cs="Times New Roman"/>
          <w:bCs/>
          <w:color w:val="000000"/>
          <w:szCs w:val="28"/>
          <w:lang w:val="pt-BR" w:eastAsia="vi-VN"/>
        </w:rPr>
      </w:pPr>
      <w:r w:rsidRPr="00137B10">
        <w:rPr>
          <w:rFonts w:eastAsia="Times New Roman" w:cs="Times New Roman"/>
          <w:bCs/>
          <w:color w:val="000000"/>
          <w:szCs w:val="28"/>
          <w:lang w:val="pt-BR" w:eastAsia="vi-VN"/>
        </w:rPr>
        <w:t>- Tổ chức ĐHLĐ</w:t>
      </w:r>
      <w:r w:rsidR="00A817CD">
        <w:rPr>
          <w:rFonts w:eastAsia="Times New Roman" w:cs="Times New Roman"/>
          <w:bCs/>
          <w:color w:val="000000"/>
          <w:szCs w:val="28"/>
          <w:lang w:val="pt-BR" w:eastAsia="vi-VN"/>
        </w:rPr>
        <w:t xml:space="preserve"> thành công</w:t>
      </w:r>
      <w:r w:rsidRPr="00137B10">
        <w:rPr>
          <w:rFonts w:eastAsia="Times New Roman" w:cs="Times New Roman"/>
          <w:bCs/>
          <w:color w:val="000000"/>
          <w:szCs w:val="28"/>
          <w:lang w:val="pt-BR" w:eastAsia="vi-VN"/>
        </w:rPr>
        <w:t xml:space="preserve"> ngày 16/10 bầu ra ban chỉ huy liên đội mới ( 9 em).Đã kiện toàn ban chỉ huy liên đội mới. Tập huấn và bồi dưỡng BCH LĐ mới.</w:t>
      </w:r>
    </w:p>
    <w:p w:rsidR="00137B10" w:rsidRPr="00137B10" w:rsidRDefault="00137B10" w:rsidP="003B200F">
      <w:pPr>
        <w:spacing w:after="0" w:line="360" w:lineRule="auto"/>
        <w:ind w:left="360"/>
        <w:jc w:val="both"/>
        <w:rPr>
          <w:rFonts w:eastAsia="Times New Roman" w:cs="Times New Roman"/>
          <w:bCs/>
          <w:color w:val="000000"/>
          <w:szCs w:val="28"/>
          <w:lang w:val="pt-BR" w:eastAsia="vi-VN"/>
        </w:rPr>
      </w:pPr>
      <w:r w:rsidRPr="00137B10">
        <w:rPr>
          <w:rFonts w:eastAsia="Times New Roman" w:cs="Times New Roman"/>
          <w:bCs/>
          <w:color w:val="000000"/>
          <w:szCs w:val="28"/>
          <w:lang w:val="pt-BR" w:eastAsia="vi-VN"/>
        </w:rPr>
        <w:t>- Khai mạc Đấu trường Toán học( 91 em đăng kí tham gia cuộc thi đấu trường toán học).</w:t>
      </w:r>
    </w:p>
    <w:p w:rsidR="00137B10" w:rsidRPr="00137B10" w:rsidRDefault="00137B10" w:rsidP="003B200F">
      <w:pPr>
        <w:spacing w:after="0" w:line="360" w:lineRule="auto"/>
        <w:ind w:left="360"/>
        <w:jc w:val="both"/>
        <w:rPr>
          <w:rFonts w:eastAsia="Times New Roman" w:cs="Times New Roman"/>
          <w:bCs/>
          <w:color w:val="000000"/>
          <w:szCs w:val="28"/>
          <w:lang w:val="pt-BR" w:eastAsia="vi-VN"/>
        </w:rPr>
      </w:pPr>
      <w:r w:rsidRPr="00137B10">
        <w:rPr>
          <w:rFonts w:eastAsia="Times New Roman" w:cs="Times New Roman"/>
          <w:bCs/>
          <w:color w:val="000000"/>
          <w:szCs w:val="28"/>
          <w:lang w:val="pt-BR" w:eastAsia="vi-VN"/>
        </w:rPr>
        <w:t>- Tổ chức thi Tủ sách thư viện( Trong đó 1 giải nhất: 1A, 2 giải nhì: 1B, 4A, 4 giải ba: 5C,5B,4B, 3C, còn lại đạt giải khuyến khích: 1C,2A,2B,2C,3A,3C,4C,5A. Hầu hết các lớp tích cực, hăng hái tham gia trang trí tủ sách thư viện của lớp. Nhiều lớp trang trí phù hợp, có nhiều đầu sách, truyện, có đầu tư...</w:t>
      </w:r>
      <w:r w:rsidR="003B200F">
        <w:rPr>
          <w:rFonts w:eastAsia="Times New Roman" w:cs="Times New Roman"/>
          <w:bCs/>
          <w:color w:val="000000"/>
          <w:szCs w:val="28"/>
          <w:lang w:val="pt-BR" w:eastAsia="vi-VN"/>
        </w:rPr>
        <w:t>(Tổng trị giá cuộc thi: 960.000đ)</w:t>
      </w:r>
    </w:p>
    <w:p w:rsidR="00137B10" w:rsidRPr="00137B10" w:rsidRDefault="00137B10" w:rsidP="003B200F">
      <w:pPr>
        <w:spacing w:after="0" w:line="360" w:lineRule="auto"/>
        <w:ind w:left="360"/>
        <w:jc w:val="both"/>
        <w:rPr>
          <w:rFonts w:eastAsia="Times New Roman" w:cs="Times New Roman"/>
          <w:color w:val="000000"/>
          <w:szCs w:val="28"/>
          <w:lang w:eastAsia="vi-VN"/>
        </w:rPr>
      </w:pPr>
      <w:r w:rsidRPr="00137B10">
        <w:rPr>
          <w:rFonts w:eastAsia="Times New Roman" w:cs="Times New Roman"/>
          <w:color w:val="000000"/>
          <w:szCs w:val="28"/>
          <w:lang w:val="pt-BR" w:eastAsia="vi-VN"/>
        </w:rPr>
        <w:t>- Đã phát động thi đua học tốt chào mừng kỷ niệm 39 năm ngày nhà giáo Việt Nam (20/11/1982-20/11/2021)</w:t>
      </w:r>
      <w:r w:rsidR="00A817CD">
        <w:rPr>
          <w:rFonts w:eastAsia="Times New Roman" w:cs="Times New Roman"/>
          <w:color w:val="000000"/>
          <w:szCs w:val="28"/>
          <w:lang w:val="pt-BR" w:eastAsia="vi-VN"/>
        </w:rPr>
        <w:t>.</w:t>
      </w:r>
    </w:p>
    <w:p w:rsidR="00137B10" w:rsidRPr="00137B10" w:rsidRDefault="00137B10" w:rsidP="003B200F">
      <w:pPr>
        <w:spacing w:after="0" w:line="360" w:lineRule="auto"/>
        <w:ind w:left="360"/>
        <w:jc w:val="both"/>
        <w:rPr>
          <w:rFonts w:eastAsia="Times New Roman" w:cs="Times New Roman"/>
          <w:color w:val="000000"/>
          <w:szCs w:val="28"/>
          <w:lang w:eastAsia="vi-VN"/>
        </w:rPr>
      </w:pPr>
      <w:r w:rsidRPr="00137B10">
        <w:rPr>
          <w:rFonts w:eastAsia="Times New Roman" w:cs="Times New Roman"/>
          <w:color w:val="000000"/>
          <w:szCs w:val="28"/>
          <w:lang w:val="pt-BR" w:eastAsia="vi-VN"/>
        </w:rPr>
        <w:t>- Kết hợp cùng BGH nhà tr</w:t>
      </w:r>
      <w:r w:rsidRPr="00137B10">
        <w:rPr>
          <w:rFonts w:eastAsia="Times New Roman" w:cs="Times New Roman"/>
          <w:color w:val="000000"/>
          <w:szCs w:val="28"/>
          <w:lang w:val="pt-BR" w:eastAsia="vi-VN"/>
        </w:rPr>
        <w:softHyphen/>
        <w:t>ường kiểm tra nội vụ nề nếp học tập và vệ sinh các khối lớp</w:t>
      </w:r>
      <w:r w:rsidR="00A817CD">
        <w:rPr>
          <w:rFonts w:eastAsia="Times New Roman" w:cs="Times New Roman"/>
          <w:color w:val="000000"/>
          <w:szCs w:val="28"/>
          <w:lang w:val="pt-BR" w:eastAsia="vi-VN"/>
        </w:rPr>
        <w:t>.</w:t>
      </w:r>
    </w:p>
    <w:p w:rsidR="00137B10" w:rsidRPr="00137B10" w:rsidRDefault="00137B10" w:rsidP="003B200F">
      <w:pPr>
        <w:spacing w:after="0" w:line="360" w:lineRule="auto"/>
        <w:ind w:left="360"/>
        <w:jc w:val="both"/>
        <w:rPr>
          <w:rFonts w:eastAsia="Times New Roman" w:cs="Times New Roman"/>
          <w:color w:val="000000"/>
          <w:szCs w:val="28"/>
          <w:lang w:eastAsia="vi-VN"/>
        </w:rPr>
      </w:pPr>
      <w:r w:rsidRPr="00137B10">
        <w:rPr>
          <w:rFonts w:eastAsia="Times New Roman" w:cs="Times New Roman"/>
          <w:color w:val="000000"/>
          <w:szCs w:val="28"/>
          <w:lang w:eastAsia="vi-VN"/>
        </w:rPr>
        <w:t>- Họp rút kinh nghiệm BCH Liên đội, chi đội, Sao đỏ, Đội PTMN.</w:t>
      </w:r>
    </w:p>
    <w:p w:rsidR="00A817CD" w:rsidRPr="00CA4368" w:rsidRDefault="00137B10" w:rsidP="003B200F">
      <w:pPr>
        <w:spacing w:after="0" w:line="360" w:lineRule="auto"/>
        <w:ind w:left="360"/>
        <w:jc w:val="both"/>
        <w:rPr>
          <w:rFonts w:eastAsia="Times New Roman" w:cs="Times New Roman"/>
          <w:color w:val="000000"/>
          <w:szCs w:val="28"/>
          <w:lang w:eastAsia="vi-VN"/>
        </w:rPr>
      </w:pPr>
      <w:r w:rsidRPr="00137B10">
        <w:rPr>
          <w:rFonts w:eastAsia="Times New Roman" w:cs="Times New Roman"/>
          <w:color w:val="000000"/>
          <w:szCs w:val="28"/>
          <w:lang w:eastAsia="vi-VN"/>
        </w:rPr>
        <w:t>- Phát thanh măng non theo định kỳ 2 buổi / tuần theo chủ đề ngày</w:t>
      </w:r>
      <w:r w:rsidR="00A817CD" w:rsidRPr="00A817CD">
        <w:rPr>
          <w:rFonts w:eastAsia="Times New Roman" w:cs="Times New Roman"/>
          <w:color w:val="000000"/>
          <w:szCs w:val="28"/>
          <w:lang w:eastAsia="vi-VN"/>
        </w:rPr>
        <w:t>: Phòng chống dịc bệnh COVID 19</w:t>
      </w:r>
      <w:r w:rsidR="00CA4368" w:rsidRPr="00CA4368">
        <w:rPr>
          <w:rFonts w:eastAsia="Times New Roman" w:cs="Times New Roman"/>
          <w:color w:val="000000"/>
          <w:szCs w:val="28"/>
          <w:lang w:eastAsia="vi-VN"/>
        </w:rPr>
        <w:t xml:space="preserve"> </w:t>
      </w:r>
      <w:r w:rsidR="00A817CD" w:rsidRPr="00A817CD">
        <w:rPr>
          <w:rFonts w:eastAsia="Times New Roman" w:cs="Times New Roman"/>
          <w:color w:val="000000"/>
          <w:szCs w:val="28"/>
          <w:lang w:eastAsia="vi-VN"/>
        </w:rPr>
        <w:t>và</w:t>
      </w:r>
      <w:r w:rsidRPr="00137B10">
        <w:rPr>
          <w:rFonts w:eastAsia="Times New Roman" w:cs="Times New Roman"/>
          <w:color w:val="000000"/>
          <w:szCs w:val="28"/>
          <w:lang w:eastAsia="vi-VN"/>
        </w:rPr>
        <w:t xml:space="preserve"> Ngày nhà giáo Việt Nam 20/11 </w:t>
      </w:r>
      <w:r w:rsidR="00A817CD" w:rsidRPr="00A817CD">
        <w:rPr>
          <w:rFonts w:eastAsia="Times New Roman" w:cs="Times New Roman"/>
          <w:color w:val="000000"/>
          <w:szCs w:val="28"/>
          <w:lang w:eastAsia="vi-VN"/>
        </w:rPr>
        <w:t>.</w:t>
      </w:r>
    </w:p>
    <w:p w:rsidR="00137B10" w:rsidRPr="002A22D6" w:rsidRDefault="00137B10" w:rsidP="003B200F">
      <w:pPr>
        <w:spacing w:after="0" w:line="360" w:lineRule="auto"/>
        <w:ind w:left="360"/>
        <w:jc w:val="both"/>
        <w:rPr>
          <w:rFonts w:eastAsia="Times New Roman" w:cs="Times New Roman"/>
          <w:color w:val="000000"/>
          <w:szCs w:val="28"/>
          <w:lang w:eastAsia="vi-VN"/>
        </w:rPr>
      </w:pPr>
      <w:r w:rsidRPr="00137B10">
        <w:rPr>
          <w:rFonts w:eastAsia="Times New Roman" w:cs="Times New Roman"/>
          <w:color w:val="000000"/>
          <w:szCs w:val="28"/>
          <w:lang w:eastAsia="vi-VN"/>
        </w:rPr>
        <w:t>- Phát động học sinh toàn trường mua tăm tre ủng hộ trường khiếm thị</w:t>
      </w:r>
      <w:r w:rsidR="00A817CD" w:rsidRPr="002A22D6">
        <w:rPr>
          <w:rFonts w:eastAsia="Times New Roman" w:cs="Times New Roman"/>
          <w:color w:val="000000"/>
          <w:szCs w:val="28"/>
          <w:lang w:eastAsia="vi-VN"/>
        </w:rPr>
        <w:t xml:space="preserve"> đạt tỉ lệ 100% HS mua tăm tre ủng hộ 505 hsx 4 gói= 2.020 gói( 505x 10.000= 5.050.000đ).</w:t>
      </w:r>
    </w:p>
    <w:p w:rsidR="00A817CD" w:rsidRPr="002A22D6" w:rsidRDefault="00137B10" w:rsidP="003B200F">
      <w:pPr>
        <w:spacing w:after="0" w:line="360" w:lineRule="auto"/>
        <w:ind w:left="360"/>
        <w:jc w:val="both"/>
        <w:rPr>
          <w:rFonts w:eastAsia="Times New Roman" w:cs="Times New Roman"/>
          <w:color w:val="000000"/>
          <w:szCs w:val="28"/>
          <w:lang w:eastAsia="vi-VN"/>
        </w:rPr>
      </w:pPr>
      <w:r w:rsidRPr="00137B10">
        <w:rPr>
          <w:rFonts w:eastAsia="Times New Roman" w:cs="Times New Roman"/>
          <w:color w:val="000000"/>
          <w:szCs w:val="28"/>
          <w:lang w:eastAsia="vi-VN"/>
        </w:rPr>
        <w:t>- Tiếp tục công tác đọc và làm theo báo đội.</w:t>
      </w:r>
    </w:p>
    <w:p w:rsidR="00A817CD" w:rsidRPr="002A22D6" w:rsidRDefault="00A817CD" w:rsidP="003B200F">
      <w:pPr>
        <w:spacing w:after="0" w:line="360" w:lineRule="auto"/>
        <w:ind w:left="360"/>
        <w:jc w:val="both"/>
        <w:rPr>
          <w:rFonts w:eastAsia="Times New Roman" w:cs="Times New Roman"/>
          <w:color w:val="000000"/>
          <w:szCs w:val="28"/>
          <w:lang w:eastAsia="vi-VN"/>
        </w:rPr>
      </w:pPr>
      <w:r w:rsidRPr="002A22D6">
        <w:rPr>
          <w:rFonts w:eastAsia="Times New Roman" w:cs="Times New Roman"/>
          <w:color w:val="000000"/>
          <w:szCs w:val="28"/>
          <w:lang w:eastAsia="vi-VN"/>
        </w:rPr>
        <w:lastRenderedPageBreak/>
        <w:t>-</w:t>
      </w:r>
      <w:r w:rsidR="00137B10" w:rsidRPr="00137B10">
        <w:rPr>
          <w:rFonts w:eastAsia="Times New Roman" w:cs="Times New Roman"/>
          <w:color w:val="000000"/>
          <w:szCs w:val="28"/>
          <w:lang w:eastAsia="vi-VN"/>
        </w:rPr>
        <w:t xml:space="preserve"> Tăng cường đôn đốc học sinh ý thức thực hiện “Cổng trư</w:t>
      </w:r>
      <w:r>
        <w:rPr>
          <w:rFonts w:eastAsia="Times New Roman" w:cs="Times New Roman"/>
          <w:color w:val="000000"/>
          <w:szCs w:val="28"/>
          <w:lang w:eastAsia="vi-VN"/>
        </w:rPr>
        <w:t>ờng an toàn văn minh”</w:t>
      </w:r>
      <w:r w:rsidRPr="002A22D6">
        <w:rPr>
          <w:rFonts w:eastAsia="Times New Roman" w:cs="Times New Roman"/>
          <w:color w:val="000000"/>
          <w:szCs w:val="28"/>
          <w:lang w:eastAsia="vi-VN"/>
        </w:rPr>
        <w:t xml:space="preserve"> và phòng chống dịch bệnh Covid 19.</w:t>
      </w:r>
    </w:p>
    <w:p w:rsidR="00E522C4" w:rsidRPr="002A22D6" w:rsidRDefault="00E522C4" w:rsidP="003B200F">
      <w:pPr>
        <w:spacing w:after="0" w:line="360" w:lineRule="auto"/>
        <w:ind w:left="360"/>
        <w:jc w:val="both"/>
        <w:rPr>
          <w:rFonts w:eastAsia="Times New Roman" w:cs="Times New Roman"/>
          <w:color w:val="000000"/>
          <w:szCs w:val="28"/>
          <w:lang w:eastAsia="vi-VN"/>
        </w:rPr>
      </w:pPr>
      <w:r w:rsidRPr="002A22D6">
        <w:rPr>
          <w:rFonts w:eastAsia="Times New Roman" w:cs="Times New Roman"/>
          <w:color w:val="000000"/>
          <w:szCs w:val="28"/>
          <w:lang w:eastAsia="vi-VN"/>
        </w:rPr>
        <w:t>Triển khai và thực hiện bài thi” Cánh thiệp tri ân” do Trung tâm giáo dục kĩ năng sống SKILLEDU. Liên đội đã tham gia 4 bài dự thi.</w:t>
      </w:r>
    </w:p>
    <w:p w:rsidR="00137B10" w:rsidRPr="00137B10" w:rsidRDefault="003B200F" w:rsidP="003B200F">
      <w:pPr>
        <w:spacing w:after="0" w:line="360" w:lineRule="auto"/>
        <w:ind w:left="360"/>
        <w:jc w:val="both"/>
        <w:rPr>
          <w:rFonts w:eastAsia="Times New Roman" w:cs="Times New Roman"/>
          <w:b/>
          <w:color w:val="000000"/>
          <w:szCs w:val="28"/>
          <w:lang w:eastAsia="vi-VN"/>
        </w:rPr>
      </w:pPr>
      <w:r>
        <w:rPr>
          <w:rFonts w:eastAsia="Times New Roman" w:cs="Times New Roman"/>
          <w:b/>
          <w:bCs/>
          <w:color w:val="000000"/>
          <w:szCs w:val="28"/>
          <w:lang w:val="pt-BR" w:eastAsia="vi-VN"/>
        </w:rPr>
        <w:t>*</w:t>
      </w:r>
      <w:r w:rsidR="00137B10" w:rsidRPr="00E522C4">
        <w:rPr>
          <w:rFonts w:eastAsia="Times New Roman" w:cs="Times New Roman"/>
          <w:b/>
          <w:bCs/>
          <w:color w:val="000000"/>
          <w:szCs w:val="28"/>
          <w:lang w:val="pt-BR" w:eastAsia="vi-VN"/>
        </w:rPr>
        <w:t xml:space="preserve"> Tồn tại</w:t>
      </w:r>
    </w:p>
    <w:p w:rsidR="00137B10" w:rsidRPr="00137B10" w:rsidRDefault="00137B10" w:rsidP="003B200F">
      <w:pPr>
        <w:spacing w:after="0" w:line="360" w:lineRule="auto"/>
        <w:ind w:left="360"/>
        <w:jc w:val="both"/>
        <w:rPr>
          <w:rFonts w:eastAsia="Times New Roman" w:cs="Times New Roman"/>
          <w:color w:val="000000"/>
          <w:szCs w:val="28"/>
          <w:lang w:eastAsia="vi-VN"/>
        </w:rPr>
      </w:pPr>
      <w:r w:rsidRPr="00137B10">
        <w:rPr>
          <w:rFonts w:eastAsia="Times New Roman" w:cs="Times New Roman"/>
          <w:color w:val="000000"/>
          <w:szCs w:val="28"/>
          <w:lang w:val="pt-BR" w:eastAsia="vi-VN"/>
        </w:rPr>
        <w:t>-</w:t>
      </w:r>
      <w:r w:rsidR="00A817CD">
        <w:rPr>
          <w:rFonts w:eastAsia="Times New Roman" w:cs="Times New Roman"/>
          <w:color w:val="000000"/>
          <w:szCs w:val="28"/>
          <w:lang w:val="pt-BR" w:eastAsia="vi-VN"/>
        </w:rPr>
        <w:t>Bên cạnh đó Liên đội còn một số hạn chế như sau: Vẫn còn tình trạng học sinh đi học muộn, vứt rác chưa đúng quy định</w:t>
      </w:r>
      <w:r w:rsidRPr="00137B10">
        <w:rPr>
          <w:rFonts w:eastAsia="Times New Roman" w:cs="Times New Roman"/>
          <w:color w:val="000000"/>
          <w:szCs w:val="28"/>
          <w:lang w:val="pt-BR" w:eastAsia="vi-VN"/>
        </w:rPr>
        <w:t>.</w:t>
      </w:r>
    </w:p>
    <w:p w:rsidR="00137B10" w:rsidRPr="002A22D6" w:rsidRDefault="00137B10" w:rsidP="003B200F">
      <w:pPr>
        <w:spacing w:after="0" w:line="360" w:lineRule="auto"/>
        <w:ind w:left="360"/>
        <w:jc w:val="both"/>
        <w:rPr>
          <w:rFonts w:eastAsia="Times New Roman" w:cs="Times New Roman"/>
          <w:b/>
          <w:bCs/>
          <w:color w:val="000000"/>
          <w:szCs w:val="28"/>
          <w:u w:val="single"/>
          <w:lang w:eastAsia="vi-VN"/>
        </w:rPr>
      </w:pPr>
      <w:r w:rsidRPr="00E522C4">
        <w:rPr>
          <w:rFonts w:eastAsia="Times New Roman" w:cs="Times New Roman"/>
          <w:b/>
          <w:bCs/>
          <w:color w:val="000000"/>
          <w:szCs w:val="28"/>
          <w:u w:val="single"/>
          <w:lang w:eastAsia="vi-VN"/>
        </w:rPr>
        <w:t>II. Kế hoạch hoạt động tháng 12/20</w:t>
      </w:r>
      <w:r w:rsidR="00E522C4" w:rsidRPr="00E522C4">
        <w:rPr>
          <w:rFonts w:eastAsia="Times New Roman" w:cs="Times New Roman"/>
          <w:b/>
          <w:bCs/>
          <w:color w:val="000000"/>
          <w:szCs w:val="28"/>
          <w:u w:val="single"/>
          <w:lang w:eastAsia="vi-VN"/>
        </w:rPr>
        <w:t>21</w:t>
      </w:r>
    </w:p>
    <w:p w:rsidR="003B200F" w:rsidRPr="002A22D6" w:rsidRDefault="003B200F" w:rsidP="003B200F">
      <w:pPr>
        <w:spacing w:after="0" w:line="360" w:lineRule="auto"/>
        <w:jc w:val="both"/>
        <w:rPr>
          <w:rFonts w:eastAsia="Times New Roman" w:cs="Times New Roman"/>
          <w:color w:val="000000"/>
          <w:szCs w:val="28"/>
          <w:lang w:eastAsia="vi-VN"/>
        </w:rPr>
      </w:pPr>
      <w:r w:rsidRPr="002A22D6">
        <w:rPr>
          <w:rFonts w:eastAsia="Times New Roman" w:cs="Times New Roman"/>
          <w:bCs/>
          <w:color w:val="000000"/>
          <w:szCs w:val="28"/>
          <w:lang w:eastAsia="vi-VN"/>
        </w:rPr>
        <w:t xml:space="preserve">- Tuyên truyền HS vệ sinh sạch sẽ, giữ gìn vệ sinh trường lớp, thức hiện tốt 5K. </w:t>
      </w:r>
    </w:p>
    <w:p w:rsidR="00137B10" w:rsidRPr="00137B10" w:rsidRDefault="00137B10" w:rsidP="003B200F">
      <w:pPr>
        <w:spacing w:after="0" w:line="360" w:lineRule="auto"/>
        <w:jc w:val="both"/>
        <w:rPr>
          <w:rFonts w:eastAsia="Times New Roman" w:cs="Times New Roman"/>
          <w:color w:val="000000"/>
          <w:szCs w:val="28"/>
          <w:lang w:eastAsia="vi-VN"/>
        </w:rPr>
      </w:pPr>
      <w:r w:rsidRPr="00137B10">
        <w:rPr>
          <w:rFonts w:eastAsia="Times New Roman" w:cs="Times New Roman"/>
          <w:color w:val="000000"/>
          <w:szCs w:val="28"/>
          <w:lang w:eastAsia="vi-VN"/>
        </w:rPr>
        <w:t>- Tổ chức giáo dục về truyền thống của Quân đội nhân dân Việt Nam thông qua buổi chào cờ đầu tháng, các buổi HĐNGLL.</w:t>
      </w:r>
    </w:p>
    <w:p w:rsidR="00137B10" w:rsidRPr="00137B10" w:rsidRDefault="00137B10" w:rsidP="003B200F">
      <w:pPr>
        <w:spacing w:after="0" w:line="360" w:lineRule="auto"/>
        <w:jc w:val="both"/>
        <w:rPr>
          <w:rFonts w:eastAsia="Times New Roman" w:cs="Times New Roman"/>
          <w:color w:val="000000"/>
          <w:szCs w:val="28"/>
          <w:lang w:eastAsia="vi-VN"/>
        </w:rPr>
      </w:pPr>
      <w:r w:rsidRPr="00137B10">
        <w:rPr>
          <w:rFonts w:eastAsia="Times New Roman" w:cs="Times New Roman"/>
          <w:color w:val="000000"/>
          <w:szCs w:val="28"/>
          <w:lang w:eastAsia="vi-VN"/>
        </w:rPr>
        <w:t>- Phát động phong trào thi đua học tốt lập thành tích chào mừng ngày 22/12 – Thành lập Quân đội nhân dân Việt Nam và ngày hội quốc phòng toàn dân.</w:t>
      </w:r>
    </w:p>
    <w:p w:rsidR="00137B10" w:rsidRPr="002A22D6" w:rsidRDefault="00137B10" w:rsidP="003B200F">
      <w:pPr>
        <w:spacing w:after="0" w:line="360" w:lineRule="auto"/>
        <w:jc w:val="both"/>
        <w:rPr>
          <w:rFonts w:eastAsia="Times New Roman" w:cs="Times New Roman"/>
          <w:color w:val="000000"/>
          <w:szCs w:val="28"/>
          <w:lang w:eastAsia="vi-VN"/>
        </w:rPr>
      </w:pPr>
      <w:r w:rsidRPr="00137B10">
        <w:rPr>
          <w:rFonts w:eastAsia="Times New Roman" w:cs="Times New Roman"/>
          <w:color w:val="000000"/>
          <w:szCs w:val="28"/>
          <w:lang w:eastAsia="vi-VN"/>
        </w:rPr>
        <w:t>Tháng 12 chủ điểm: “</w:t>
      </w:r>
      <w:r w:rsidR="003B200F" w:rsidRPr="003B200F">
        <w:rPr>
          <w:rFonts w:eastAsia="Times New Roman" w:cs="Times New Roman"/>
          <w:color w:val="000000"/>
          <w:szCs w:val="28"/>
          <w:lang w:eastAsia="vi-VN"/>
        </w:rPr>
        <w:t>Em yêu chú bộ đội</w:t>
      </w:r>
      <w:r w:rsidRPr="00137B10">
        <w:rPr>
          <w:rFonts w:eastAsia="Times New Roman" w:cs="Times New Roman"/>
          <w:color w:val="000000"/>
          <w:szCs w:val="28"/>
          <w:lang w:eastAsia="vi-VN"/>
        </w:rPr>
        <w:t>”</w:t>
      </w:r>
    </w:p>
    <w:p w:rsidR="003B200F" w:rsidRPr="002A22D6" w:rsidRDefault="003B200F" w:rsidP="003B200F">
      <w:pPr>
        <w:spacing w:after="0" w:line="360" w:lineRule="auto"/>
        <w:jc w:val="both"/>
        <w:rPr>
          <w:rFonts w:eastAsia="Times New Roman" w:cs="Times New Roman"/>
          <w:color w:val="000000"/>
          <w:szCs w:val="28"/>
          <w:lang w:eastAsia="vi-VN"/>
        </w:rPr>
      </w:pPr>
      <w:r>
        <w:rPr>
          <w:color w:val="000000" w:themeColor="text1"/>
          <w:lang w:val="it-IT"/>
        </w:rPr>
        <w:t>+ Phát thanh măng non theo chủ đề của tháng.</w:t>
      </w:r>
    </w:p>
    <w:p w:rsidR="003B200F" w:rsidRDefault="003B200F" w:rsidP="003B200F">
      <w:pPr>
        <w:spacing w:after="0" w:line="360" w:lineRule="auto"/>
        <w:jc w:val="both"/>
        <w:rPr>
          <w:color w:val="000000" w:themeColor="text1"/>
          <w:spacing w:val="-2"/>
          <w:lang w:val="de-DE"/>
        </w:rPr>
      </w:pPr>
      <w:r w:rsidRPr="00505007">
        <w:rPr>
          <w:color w:val="000000" w:themeColor="text1"/>
          <w:spacing w:val="-2"/>
          <w:lang w:val="de-DE"/>
        </w:rPr>
        <w:t>+ Tổ chức cho HS đến thăm địa chỉ đỏ</w:t>
      </w:r>
      <w:r>
        <w:rPr>
          <w:color w:val="000000" w:themeColor="text1"/>
          <w:spacing w:val="-2"/>
          <w:lang w:val="de-DE"/>
        </w:rPr>
        <w:t>.</w:t>
      </w:r>
    </w:p>
    <w:p w:rsidR="003B200F" w:rsidRPr="00122A6F" w:rsidRDefault="003B200F" w:rsidP="003B200F">
      <w:pPr>
        <w:spacing w:after="0" w:line="360" w:lineRule="auto"/>
        <w:jc w:val="both"/>
        <w:rPr>
          <w:color w:val="000000" w:themeColor="text1"/>
          <w:spacing w:val="-2"/>
          <w:lang w:val="de-DE"/>
        </w:rPr>
      </w:pPr>
      <w:r>
        <w:rPr>
          <w:color w:val="000000" w:themeColor="text1"/>
          <w:spacing w:val="-2"/>
          <w:lang w:val="de-DE"/>
        </w:rPr>
        <w:t>+</w:t>
      </w:r>
      <w:r w:rsidRPr="00122A6F">
        <w:rPr>
          <w:color w:val="000000" w:themeColor="text1"/>
          <w:spacing w:val="-2"/>
          <w:lang w:val="de-DE"/>
        </w:rPr>
        <w:t xml:space="preserve"> </w:t>
      </w:r>
      <w:r w:rsidRPr="00122A6F">
        <w:rPr>
          <w:bCs/>
          <w:color w:val="000000" w:themeColor="text1"/>
          <w:spacing w:val="-2"/>
          <w:lang w:val="de-DE"/>
        </w:rPr>
        <w:t>Tổ chức thi đồng diễn khối 1,2,3,4,5</w:t>
      </w:r>
      <w:r>
        <w:rPr>
          <w:bCs/>
          <w:color w:val="000000" w:themeColor="text1"/>
          <w:spacing w:val="-2"/>
          <w:lang w:val="de-DE"/>
        </w:rPr>
        <w:t>( Múa hát, nhả</w:t>
      </w:r>
      <w:r w:rsidR="002A22D6">
        <w:rPr>
          <w:bCs/>
          <w:color w:val="000000" w:themeColor="text1"/>
          <w:spacing w:val="-2"/>
          <w:lang w:val="de-DE"/>
        </w:rPr>
        <w:t>y dân vũ... N</w:t>
      </w:r>
      <w:r w:rsidR="002A22D6" w:rsidRPr="002A22D6">
        <w:rPr>
          <w:bCs/>
          <w:color w:val="000000" w:themeColor="text1"/>
          <w:spacing w:val="-2"/>
          <w:lang w:val="de-DE"/>
        </w:rPr>
        <w:t>ếu</w:t>
      </w:r>
      <w:r w:rsidR="002A22D6">
        <w:rPr>
          <w:bCs/>
          <w:color w:val="000000" w:themeColor="text1"/>
          <w:spacing w:val="-2"/>
          <w:lang w:val="de-DE"/>
        </w:rPr>
        <w:t xml:space="preserve"> t</w:t>
      </w:r>
      <w:r w:rsidR="002A22D6" w:rsidRPr="002A22D6">
        <w:rPr>
          <w:bCs/>
          <w:color w:val="000000" w:themeColor="text1"/>
          <w:spacing w:val="-2"/>
          <w:lang w:val="de-DE"/>
        </w:rPr>
        <w:t>ình</w:t>
      </w:r>
      <w:r w:rsidR="002A22D6">
        <w:rPr>
          <w:bCs/>
          <w:color w:val="000000" w:themeColor="text1"/>
          <w:spacing w:val="-2"/>
          <w:lang w:val="de-DE"/>
        </w:rPr>
        <w:t xml:space="preserve"> h</w:t>
      </w:r>
      <w:r w:rsidR="002A22D6" w:rsidRPr="002A22D6">
        <w:rPr>
          <w:bCs/>
          <w:color w:val="000000" w:themeColor="text1"/>
          <w:spacing w:val="-2"/>
          <w:lang w:val="de-DE"/>
        </w:rPr>
        <w:t>ình</w:t>
      </w:r>
      <w:r w:rsidR="002A22D6">
        <w:rPr>
          <w:bCs/>
          <w:color w:val="000000" w:themeColor="text1"/>
          <w:spacing w:val="-2"/>
          <w:lang w:val="de-DE"/>
        </w:rPr>
        <w:t xml:space="preserve"> d</w:t>
      </w:r>
      <w:r w:rsidR="002A22D6" w:rsidRPr="002A22D6">
        <w:rPr>
          <w:bCs/>
          <w:color w:val="000000" w:themeColor="text1"/>
          <w:spacing w:val="-2"/>
          <w:lang w:val="de-DE"/>
        </w:rPr>
        <w:t>ịch</w:t>
      </w:r>
      <w:r w:rsidR="002A22D6">
        <w:rPr>
          <w:bCs/>
          <w:color w:val="000000" w:themeColor="text1"/>
          <w:spacing w:val="-2"/>
          <w:lang w:val="de-DE"/>
        </w:rPr>
        <w:t xml:space="preserve"> b</w:t>
      </w:r>
      <w:r w:rsidR="002A22D6" w:rsidRPr="002A22D6">
        <w:rPr>
          <w:bCs/>
          <w:color w:val="000000" w:themeColor="text1"/>
          <w:spacing w:val="-2"/>
          <w:lang w:val="de-DE"/>
        </w:rPr>
        <w:t>ệnh</w:t>
      </w:r>
      <w:r w:rsidR="002A22D6">
        <w:rPr>
          <w:bCs/>
          <w:color w:val="000000" w:themeColor="text1"/>
          <w:spacing w:val="-2"/>
          <w:lang w:val="de-DE"/>
        </w:rPr>
        <w:t xml:space="preserve"> </w:t>
      </w:r>
      <w:r w:rsidR="002A22D6" w:rsidRPr="002A22D6">
        <w:rPr>
          <w:bCs/>
          <w:color w:val="000000" w:themeColor="text1"/>
          <w:spacing w:val="-2"/>
          <w:lang w:val="de-DE"/>
        </w:rPr>
        <w:t>ổn</w:t>
      </w:r>
      <w:r w:rsidR="002A22D6">
        <w:rPr>
          <w:bCs/>
          <w:color w:val="000000" w:themeColor="text1"/>
          <w:spacing w:val="-2"/>
          <w:lang w:val="de-DE"/>
        </w:rPr>
        <w:t xml:space="preserve"> </w:t>
      </w:r>
      <w:r w:rsidR="002A22D6" w:rsidRPr="002A22D6">
        <w:rPr>
          <w:bCs/>
          <w:color w:val="000000" w:themeColor="text1"/>
          <w:spacing w:val="-2"/>
          <w:lang w:val="de-DE"/>
        </w:rPr>
        <w:t>định</w:t>
      </w:r>
      <w:r w:rsidR="002A22D6">
        <w:rPr>
          <w:bCs/>
          <w:color w:val="000000" w:themeColor="text1"/>
          <w:spacing w:val="-2"/>
          <w:lang w:val="de-DE"/>
        </w:rPr>
        <w:t xml:space="preserve"> v</w:t>
      </w:r>
      <w:r w:rsidR="002A22D6" w:rsidRPr="002A22D6">
        <w:rPr>
          <w:bCs/>
          <w:color w:val="000000" w:themeColor="text1"/>
          <w:spacing w:val="-2"/>
          <w:lang w:val="de-DE"/>
        </w:rPr>
        <w:t>à</w:t>
      </w:r>
      <w:r w:rsidR="002A22D6">
        <w:rPr>
          <w:bCs/>
          <w:color w:val="000000" w:themeColor="text1"/>
          <w:spacing w:val="-2"/>
          <w:lang w:val="de-DE"/>
        </w:rPr>
        <w:t xml:space="preserve"> h</w:t>
      </w:r>
      <w:r w:rsidR="002A22D6" w:rsidRPr="002A22D6">
        <w:rPr>
          <w:bCs/>
          <w:color w:val="000000" w:themeColor="text1"/>
          <w:spacing w:val="-2"/>
          <w:lang w:val="de-DE"/>
        </w:rPr>
        <w:t>ọc</w:t>
      </w:r>
      <w:r w:rsidR="002A22D6">
        <w:rPr>
          <w:bCs/>
          <w:color w:val="000000" w:themeColor="text1"/>
          <w:spacing w:val="-2"/>
          <w:lang w:val="de-DE"/>
        </w:rPr>
        <w:t xml:space="preserve"> 2 bu</w:t>
      </w:r>
      <w:r w:rsidR="002A22D6" w:rsidRPr="002A22D6">
        <w:rPr>
          <w:bCs/>
          <w:color w:val="000000" w:themeColor="text1"/>
          <w:spacing w:val="-2"/>
          <w:lang w:val="de-DE"/>
        </w:rPr>
        <w:t>ổi</w:t>
      </w:r>
      <w:r w:rsidR="002A22D6">
        <w:rPr>
          <w:bCs/>
          <w:color w:val="000000" w:themeColor="text1"/>
          <w:spacing w:val="-2"/>
          <w:lang w:val="de-DE"/>
        </w:rPr>
        <w:t>/ ng</w:t>
      </w:r>
      <w:r w:rsidR="002A22D6" w:rsidRPr="002A22D6">
        <w:rPr>
          <w:bCs/>
          <w:color w:val="000000" w:themeColor="text1"/>
          <w:spacing w:val="-2"/>
          <w:lang w:val="de-DE"/>
        </w:rPr>
        <w:t>ày</w:t>
      </w:r>
      <w:r w:rsidR="002A22D6">
        <w:rPr>
          <w:bCs/>
          <w:color w:val="000000" w:themeColor="text1"/>
          <w:spacing w:val="-2"/>
          <w:lang w:val="de-DE"/>
        </w:rPr>
        <w:t>.)</w:t>
      </w:r>
    </w:p>
    <w:p w:rsidR="003B200F" w:rsidRPr="00505007" w:rsidRDefault="003B200F" w:rsidP="003B200F">
      <w:pPr>
        <w:spacing w:after="0" w:line="360" w:lineRule="auto"/>
        <w:jc w:val="both"/>
        <w:rPr>
          <w:color w:val="000000" w:themeColor="text1"/>
          <w:spacing w:val="-2"/>
          <w:lang w:val="de-DE"/>
        </w:rPr>
      </w:pPr>
      <w:r w:rsidRPr="00505007">
        <w:rPr>
          <w:color w:val="000000" w:themeColor="text1"/>
          <w:spacing w:val="-2"/>
          <w:lang w:val="de-DE"/>
        </w:rPr>
        <w:t>+ Mít tinh kỉ niệm ngày thành lập Quân đội nhân dân Việt Nam 22/12.</w:t>
      </w:r>
    </w:p>
    <w:p w:rsidR="003B200F" w:rsidRPr="00505007" w:rsidRDefault="003B200F" w:rsidP="003B200F">
      <w:pPr>
        <w:spacing w:after="0" w:line="360" w:lineRule="auto"/>
        <w:jc w:val="both"/>
        <w:rPr>
          <w:bCs/>
          <w:color w:val="000000" w:themeColor="text1"/>
          <w:spacing w:val="-2"/>
          <w:lang w:val="de-DE"/>
        </w:rPr>
      </w:pPr>
      <w:r w:rsidRPr="00505007">
        <w:rPr>
          <w:bCs/>
          <w:color w:val="000000" w:themeColor="text1"/>
          <w:spacing w:val="-2"/>
          <w:lang w:val="de-DE"/>
        </w:rPr>
        <w:t xml:space="preserve">+ Thi </w:t>
      </w:r>
      <w:r w:rsidR="002A22D6">
        <w:rPr>
          <w:bCs/>
          <w:color w:val="000000" w:themeColor="text1"/>
          <w:spacing w:val="-2"/>
          <w:lang w:val="de-DE"/>
        </w:rPr>
        <w:t>Gi</w:t>
      </w:r>
      <w:r w:rsidR="002A22D6" w:rsidRPr="002A22D6">
        <w:rPr>
          <w:bCs/>
          <w:color w:val="000000" w:themeColor="text1"/>
          <w:spacing w:val="-2"/>
          <w:lang w:val="de-DE"/>
        </w:rPr>
        <w:t>ới</w:t>
      </w:r>
      <w:r w:rsidR="002A22D6">
        <w:rPr>
          <w:bCs/>
          <w:color w:val="000000" w:themeColor="text1"/>
          <w:spacing w:val="-2"/>
          <w:lang w:val="de-DE"/>
        </w:rPr>
        <w:t xml:space="preserve"> thi</w:t>
      </w:r>
      <w:r w:rsidR="002A22D6" w:rsidRPr="002A22D6">
        <w:rPr>
          <w:bCs/>
          <w:color w:val="000000" w:themeColor="text1"/>
          <w:spacing w:val="-2"/>
          <w:lang w:val="de-DE"/>
        </w:rPr>
        <w:t>ệu</w:t>
      </w:r>
      <w:r w:rsidR="002A22D6">
        <w:rPr>
          <w:bCs/>
          <w:color w:val="000000" w:themeColor="text1"/>
          <w:spacing w:val="-2"/>
          <w:lang w:val="de-DE"/>
        </w:rPr>
        <w:t xml:space="preserve"> s</w:t>
      </w:r>
      <w:r w:rsidR="002A22D6" w:rsidRPr="002A22D6">
        <w:rPr>
          <w:bCs/>
          <w:color w:val="000000" w:themeColor="text1"/>
          <w:spacing w:val="-2"/>
          <w:lang w:val="de-DE"/>
        </w:rPr>
        <w:t>ách</w:t>
      </w:r>
      <w:r w:rsidRPr="00505007">
        <w:rPr>
          <w:bCs/>
          <w:color w:val="000000" w:themeColor="text1"/>
          <w:spacing w:val="-2"/>
          <w:lang w:val="de-DE"/>
        </w:rPr>
        <w:t xml:space="preserve"> khối 3,4,5.</w:t>
      </w:r>
    </w:p>
    <w:p w:rsidR="003B200F" w:rsidRPr="00505007" w:rsidRDefault="003B200F" w:rsidP="003B200F">
      <w:pPr>
        <w:spacing w:after="0" w:line="360" w:lineRule="auto"/>
        <w:jc w:val="both"/>
        <w:rPr>
          <w:bCs/>
          <w:color w:val="000000" w:themeColor="text1"/>
          <w:spacing w:val="-2"/>
          <w:lang w:val="de-DE"/>
        </w:rPr>
      </w:pPr>
      <w:r w:rsidRPr="00505007">
        <w:rPr>
          <w:bCs/>
          <w:color w:val="000000" w:themeColor="text1"/>
          <w:spacing w:val="-2"/>
          <w:lang w:val="de-DE"/>
        </w:rPr>
        <w:t>+ Thực hiện mô hình: Giờ ra chơi trải nghiệm và sáng tạo, nhằm đảm bảo giờ ra chơi an toàn, vui vẻ và khích lệ các em khám phá khoa học, thể hiện năng khiếu.</w:t>
      </w:r>
    </w:p>
    <w:p w:rsidR="003B200F" w:rsidRPr="00505007" w:rsidRDefault="003B200F" w:rsidP="003B200F">
      <w:pPr>
        <w:spacing w:after="0" w:line="360" w:lineRule="auto"/>
        <w:jc w:val="both"/>
        <w:rPr>
          <w:color w:val="000000" w:themeColor="text1"/>
          <w:spacing w:val="-2"/>
          <w:lang w:val="de-DE"/>
        </w:rPr>
      </w:pPr>
      <w:r w:rsidRPr="00505007">
        <w:rPr>
          <w:color w:val="000000" w:themeColor="text1"/>
          <w:spacing w:val="-2"/>
          <w:lang w:val="de-DE"/>
        </w:rPr>
        <w:t>+ Kết nạp đội đợt 3.</w:t>
      </w:r>
    </w:p>
    <w:p w:rsidR="003B200F" w:rsidRPr="00122A6F" w:rsidRDefault="003B200F" w:rsidP="003B200F">
      <w:pPr>
        <w:spacing w:after="0" w:line="360" w:lineRule="auto"/>
        <w:jc w:val="both"/>
        <w:rPr>
          <w:color w:val="000000" w:themeColor="text1"/>
          <w:spacing w:val="-2"/>
          <w:lang w:val="de-DE"/>
        </w:rPr>
      </w:pPr>
      <w:r w:rsidRPr="00122A6F">
        <w:rPr>
          <w:bCs/>
          <w:color w:val="000000" w:themeColor="text1"/>
          <w:shd w:val="clear" w:color="auto" w:fill="FFFFFF"/>
          <w:lang w:val="de-DE"/>
        </w:rPr>
        <w:t>+ Thi cấp chuyên hiệu “Nhà sử học nhỏ tuổi”.</w:t>
      </w:r>
    </w:p>
    <w:p w:rsidR="00137B10" w:rsidRPr="00137B10" w:rsidRDefault="00137B10" w:rsidP="003B200F">
      <w:pPr>
        <w:spacing w:after="0" w:line="360" w:lineRule="auto"/>
        <w:jc w:val="both"/>
        <w:rPr>
          <w:rFonts w:eastAsia="Times New Roman" w:cs="Times New Roman"/>
          <w:color w:val="000000"/>
          <w:szCs w:val="28"/>
          <w:lang w:eastAsia="vi-VN"/>
        </w:rPr>
      </w:pPr>
      <w:r w:rsidRPr="00137B10">
        <w:rPr>
          <w:rFonts w:eastAsia="Times New Roman" w:cs="Times New Roman"/>
          <w:color w:val="000000"/>
          <w:szCs w:val="28"/>
          <w:lang w:val="pt-BR" w:eastAsia="vi-VN"/>
        </w:rPr>
        <w:t> </w:t>
      </w:r>
    </w:p>
    <w:tbl>
      <w:tblPr>
        <w:tblW w:w="8769" w:type="dxa"/>
        <w:tblCellMar>
          <w:left w:w="0" w:type="dxa"/>
          <w:right w:w="0" w:type="dxa"/>
        </w:tblCellMar>
        <w:tblLook w:val="04A0"/>
      </w:tblPr>
      <w:tblGrid>
        <w:gridCol w:w="4417"/>
        <w:gridCol w:w="4352"/>
      </w:tblGrid>
      <w:tr w:rsidR="00137B10" w:rsidRPr="00137B10" w:rsidTr="00137B10">
        <w:tc>
          <w:tcPr>
            <w:tcW w:w="5008" w:type="dxa"/>
            <w:tcMar>
              <w:top w:w="0" w:type="dxa"/>
              <w:left w:w="108" w:type="dxa"/>
              <w:bottom w:w="0" w:type="dxa"/>
              <w:right w:w="108" w:type="dxa"/>
            </w:tcMar>
            <w:hideMark/>
          </w:tcPr>
          <w:p w:rsidR="00137B10" w:rsidRPr="009C21C6" w:rsidRDefault="00137B10" w:rsidP="003B200F">
            <w:pPr>
              <w:spacing w:after="0" w:line="360" w:lineRule="auto"/>
              <w:jc w:val="center"/>
              <w:rPr>
                <w:rFonts w:eastAsia="Times New Roman" w:cs="Times New Roman"/>
                <w:b/>
                <w:szCs w:val="28"/>
                <w:lang w:eastAsia="vi-VN"/>
              </w:rPr>
            </w:pPr>
            <w:r w:rsidRPr="009C21C6">
              <w:rPr>
                <w:rFonts w:eastAsia="Times New Roman" w:cs="Times New Roman"/>
                <w:b/>
                <w:bCs/>
                <w:szCs w:val="28"/>
                <w:lang w:val="pt-BR" w:eastAsia="vi-VN"/>
              </w:rPr>
              <w:t>XÁC NHẬN BGH</w:t>
            </w:r>
          </w:p>
        </w:tc>
        <w:tc>
          <w:tcPr>
            <w:tcW w:w="4937" w:type="dxa"/>
            <w:tcMar>
              <w:top w:w="0" w:type="dxa"/>
              <w:left w:w="108" w:type="dxa"/>
              <w:bottom w:w="0" w:type="dxa"/>
              <w:right w:w="108" w:type="dxa"/>
            </w:tcMar>
            <w:hideMark/>
          </w:tcPr>
          <w:p w:rsidR="00137B10" w:rsidRPr="009C21C6" w:rsidRDefault="00137B10" w:rsidP="003B200F">
            <w:pPr>
              <w:spacing w:after="0" w:line="360" w:lineRule="auto"/>
              <w:jc w:val="center"/>
              <w:rPr>
                <w:rFonts w:eastAsia="Times New Roman" w:cs="Times New Roman"/>
                <w:b/>
                <w:szCs w:val="28"/>
                <w:lang w:eastAsia="vi-VN"/>
              </w:rPr>
            </w:pPr>
            <w:r w:rsidRPr="009C21C6">
              <w:rPr>
                <w:rFonts w:eastAsia="Times New Roman" w:cs="Times New Roman"/>
                <w:b/>
                <w:bCs/>
                <w:szCs w:val="28"/>
                <w:lang w:val="pt-BR" w:eastAsia="vi-VN"/>
              </w:rPr>
              <w:t>TPT</w:t>
            </w:r>
            <w:r w:rsidR="003B200F" w:rsidRPr="009C21C6">
              <w:rPr>
                <w:rFonts w:eastAsia="Times New Roman" w:cs="Times New Roman"/>
                <w:b/>
                <w:bCs/>
                <w:szCs w:val="28"/>
                <w:lang w:val="pt-BR" w:eastAsia="vi-VN"/>
              </w:rPr>
              <w:t xml:space="preserve"> ĐỘI</w:t>
            </w:r>
          </w:p>
          <w:p w:rsidR="00137B10" w:rsidRPr="009C21C6" w:rsidRDefault="00137B10" w:rsidP="003B200F">
            <w:pPr>
              <w:spacing w:after="0" w:line="360" w:lineRule="auto"/>
              <w:jc w:val="center"/>
              <w:rPr>
                <w:rFonts w:eastAsia="Times New Roman" w:cs="Times New Roman"/>
                <w:b/>
                <w:szCs w:val="28"/>
                <w:lang w:eastAsia="vi-VN"/>
              </w:rPr>
            </w:pPr>
            <w:r w:rsidRPr="009C21C6">
              <w:rPr>
                <w:rFonts w:eastAsia="Times New Roman" w:cs="Times New Roman"/>
                <w:b/>
                <w:bCs/>
                <w:szCs w:val="28"/>
                <w:lang w:val="pt-BR" w:eastAsia="vi-VN"/>
              </w:rPr>
              <w:t> </w:t>
            </w:r>
          </w:p>
          <w:p w:rsidR="00137B10" w:rsidRPr="009C21C6" w:rsidRDefault="00137B10" w:rsidP="003B200F">
            <w:pPr>
              <w:spacing w:after="0" w:line="360" w:lineRule="auto"/>
              <w:jc w:val="center"/>
              <w:rPr>
                <w:rFonts w:eastAsia="Times New Roman" w:cs="Times New Roman"/>
                <w:b/>
                <w:bCs/>
                <w:szCs w:val="28"/>
                <w:lang w:val="pt-BR" w:eastAsia="vi-VN"/>
              </w:rPr>
            </w:pPr>
            <w:r w:rsidRPr="009C21C6">
              <w:rPr>
                <w:rFonts w:eastAsia="Times New Roman" w:cs="Times New Roman"/>
                <w:b/>
                <w:bCs/>
                <w:szCs w:val="28"/>
                <w:lang w:val="pt-BR" w:eastAsia="vi-VN"/>
              </w:rPr>
              <w:t> </w:t>
            </w:r>
          </w:p>
          <w:p w:rsidR="003B200F" w:rsidRPr="009C21C6" w:rsidRDefault="003B200F" w:rsidP="003B200F">
            <w:pPr>
              <w:spacing w:after="0" w:line="360" w:lineRule="auto"/>
              <w:jc w:val="center"/>
              <w:rPr>
                <w:rFonts w:eastAsia="Times New Roman" w:cs="Times New Roman"/>
                <w:b/>
                <w:szCs w:val="28"/>
                <w:lang w:eastAsia="vi-VN"/>
              </w:rPr>
            </w:pPr>
          </w:p>
          <w:p w:rsidR="00137B10" w:rsidRPr="009C21C6" w:rsidRDefault="003B200F" w:rsidP="003B200F">
            <w:pPr>
              <w:spacing w:after="0" w:line="360" w:lineRule="auto"/>
              <w:jc w:val="center"/>
              <w:rPr>
                <w:rFonts w:eastAsia="Times New Roman" w:cs="Times New Roman"/>
                <w:b/>
                <w:szCs w:val="28"/>
                <w:lang w:eastAsia="vi-VN"/>
              </w:rPr>
            </w:pPr>
            <w:r w:rsidRPr="009C21C6">
              <w:rPr>
                <w:rFonts w:eastAsia="Times New Roman" w:cs="Times New Roman"/>
                <w:b/>
                <w:bCs/>
                <w:szCs w:val="28"/>
                <w:lang w:val="pt-BR" w:eastAsia="vi-VN"/>
              </w:rPr>
              <w:t>Đỗ Thị Huyền</w:t>
            </w:r>
          </w:p>
        </w:tc>
      </w:tr>
    </w:tbl>
    <w:p w:rsidR="00D7336A" w:rsidRPr="00137B10" w:rsidRDefault="00D7336A" w:rsidP="003B200F">
      <w:pPr>
        <w:spacing w:after="0" w:line="360" w:lineRule="auto"/>
        <w:rPr>
          <w:rFonts w:cs="Times New Roman"/>
          <w:szCs w:val="28"/>
        </w:rPr>
      </w:pPr>
    </w:p>
    <w:sectPr w:rsidR="00D7336A" w:rsidRPr="00137B10" w:rsidSect="00E27959">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37B10"/>
    <w:rsid w:val="00137B10"/>
    <w:rsid w:val="002A22D6"/>
    <w:rsid w:val="003B200F"/>
    <w:rsid w:val="004C188F"/>
    <w:rsid w:val="009C21C6"/>
    <w:rsid w:val="00A817CD"/>
    <w:rsid w:val="00B275A8"/>
    <w:rsid w:val="00CA4368"/>
    <w:rsid w:val="00D7336A"/>
    <w:rsid w:val="00E27959"/>
    <w:rsid w:val="00E522C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B10"/>
    <w:rPr>
      <w:b/>
      <w:bCs/>
    </w:rPr>
  </w:style>
  <w:style w:type="character" w:styleId="Emphasis">
    <w:name w:val="Emphasis"/>
    <w:basedOn w:val="DefaultParagraphFont"/>
    <w:uiPriority w:val="20"/>
    <w:qFormat/>
    <w:rsid w:val="00137B10"/>
    <w:rPr>
      <w:i/>
      <w:iCs/>
    </w:rPr>
  </w:style>
</w:styles>
</file>

<file path=word/webSettings.xml><?xml version="1.0" encoding="utf-8"?>
<w:webSettings xmlns:r="http://schemas.openxmlformats.org/officeDocument/2006/relationships" xmlns:w="http://schemas.openxmlformats.org/wordprocessingml/2006/main">
  <w:divs>
    <w:div w:id="327638027">
      <w:bodyDiv w:val="1"/>
      <w:marLeft w:val="0"/>
      <w:marRight w:val="0"/>
      <w:marTop w:val="0"/>
      <w:marBottom w:val="0"/>
      <w:divBdr>
        <w:top w:val="none" w:sz="0" w:space="0" w:color="auto"/>
        <w:left w:val="none" w:sz="0" w:space="0" w:color="auto"/>
        <w:bottom w:val="none" w:sz="0" w:space="0" w:color="auto"/>
        <w:right w:val="none" w:sz="0" w:space="0" w:color="auto"/>
      </w:divBdr>
      <w:divsChild>
        <w:div w:id="468326215">
          <w:marLeft w:val="250"/>
          <w:marRight w:val="0"/>
          <w:marTop w:val="250"/>
          <w:marBottom w:val="2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HUY HOANG</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Dong</dc:creator>
  <cp:lastModifiedBy>HUY HOANG</cp:lastModifiedBy>
  <cp:revision>2</cp:revision>
  <cp:lastPrinted>2021-11-22T07:38:00Z</cp:lastPrinted>
  <dcterms:created xsi:type="dcterms:W3CDTF">2021-11-22T07:54:00Z</dcterms:created>
  <dcterms:modified xsi:type="dcterms:W3CDTF">2021-11-22T07:54:00Z</dcterms:modified>
</cp:coreProperties>
</file>